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F315" w14:textId="1090101C" w:rsidR="003B7C85" w:rsidRPr="0047419E" w:rsidRDefault="0047419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Вопросы к </w:t>
      </w:r>
      <w:proofErr w:type="spellStart"/>
      <w:proofErr w:type="gramStart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>диф.зачету</w:t>
      </w:r>
      <w:proofErr w:type="spellEnd"/>
      <w:proofErr w:type="gramEnd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дисциплине «</w:t>
      </w:r>
      <w:r w:rsidR="00383D55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Психология общения</w:t>
      </w:r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478AC403" w14:textId="467A18DD" w:rsidR="0047419E" w:rsidRPr="0047419E" w:rsidRDefault="0047419E">
      <w:p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>Преподаватель: Каминьски А.Р.</w:t>
      </w:r>
    </w:p>
    <w:p w14:paraId="5518AF00" w14:textId="4BC26241" w:rsidR="0047419E" w:rsidRPr="0047419E" w:rsidRDefault="0047419E" w:rsidP="00383D55">
      <w:p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 xml:space="preserve">Группы: П-1-24,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2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3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4</w:t>
      </w:r>
      <w:r w:rsidRPr="0047419E">
        <w:rPr>
          <w:rFonts w:ascii="Times New Roman" w:hAnsi="Times New Roman" w:cs="Times New Roman"/>
          <w:sz w:val="28"/>
          <w:szCs w:val="28"/>
        </w:rPr>
        <w:t>-24</w:t>
      </w:r>
      <w:r w:rsidR="00383D55">
        <w:rPr>
          <w:rFonts w:ascii="Times New Roman" w:hAnsi="Times New Roman" w:cs="Times New Roman"/>
          <w:sz w:val="28"/>
          <w:szCs w:val="28"/>
        </w:rPr>
        <w:t xml:space="preserve">,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7</w:t>
      </w:r>
      <w:r w:rsidRPr="0047419E">
        <w:rPr>
          <w:rFonts w:ascii="Times New Roman" w:hAnsi="Times New Roman" w:cs="Times New Roman"/>
          <w:sz w:val="28"/>
          <w:szCs w:val="28"/>
        </w:rPr>
        <w:t>-24</w:t>
      </w:r>
    </w:p>
    <w:p w14:paraId="21969C28" w14:textId="68CF595B" w:rsidR="0047419E" w:rsidRDefault="0047419E">
      <w:pPr>
        <w:rPr>
          <w:rFonts w:ascii="Times New Roman" w:hAnsi="Times New Roman" w:cs="Times New Roman"/>
          <w:sz w:val="28"/>
          <w:szCs w:val="28"/>
        </w:rPr>
      </w:pPr>
    </w:p>
    <w:p w14:paraId="75A3D74A" w14:textId="466BF7D3" w:rsidR="0047419E" w:rsidRDefault="00474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2C1C04D8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1. Классификация типов темперамента</w:t>
      </w:r>
    </w:p>
    <w:p w14:paraId="49F2AD0F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2. Деловые дискуссии и особенности их проведения</w:t>
      </w:r>
    </w:p>
    <w:p w14:paraId="7DE5E313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3. Классификация форм общения</w:t>
      </w:r>
    </w:p>
    <w:p w14:paraId="77454CCE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4. Коммуникативная сторона общения</w:t>
      </w:r>
    </w:p>
    <w:p w14:paraId="38A0733F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5. Компоненты конфликта и их характеристика</w:t>
      </w:r>
    </w:p>
    <w:p w14:paraId="7E720DD3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3D55">
        <w:rPr>
          <w:rFonts w:ascii="Times New Roman" w:hAnsi="Times New Roman" w:cs="Times New Roman"/>
          <w:sz w:val="28"/>
          <w:szCs w:val="28"/>
        </w:rPr>
        <w:t>Манипуляциии</w:t>
      </w:r>
      <w:proofErr w:type="spellEnd"/>
      <w:r w:rsidRPr="00383D55">
        <w:rPr>
          <w:rFonts w:ascii="Times New Roman" w:hAnsi="Times New Roman" w:cs="Times New Roman"/>
          <w:sz w:val="28"/>
          <w:szCs w:val="28"/>
        </w:rPr>
        <w:t>. Характеристики манипуляций</w:t>
      </w:r>
    </w:p>
    <w:p w14:paraId="788964F7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7. Невербальное общение и его характеристика</w:t>
      </w:r>
    </w:p>
    <w:p w14:paraId="49F347BF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8. Общая характеристика общения как процесса передачи информации</w:t>
      </w:r>
    </w:p>
    <w:p w14:paraId="15145982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9. Основные характеристики конфликта</w:t>
      </w:r>
    </w:p>
    <w:p w14:paraId="48BA9203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10. Особенности вербального общения</w:t>
      </w:r>
    </w:p>
    <w:p w14:paraId="3880695D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11. Особенности коммуникативной стороны общения</w:t>
      </w:r>
    </w:p>
    <w:p w14:paraId="3156DA52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12. Особенности проявления эмоциональных состояний в процессе общения</w:t>
      </w:r>
    </w:p>
    <w:p w14:paraId="6C0244D7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13. Особенности эмоциональной сферы личности</w:t>
      </w:r>
    </w:p>
    <w:p w14:paraId="2E17F021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14. Перцептивная сторона общения и ее характеристика</w:t>
      </w:r>
    </w:p>
    <w:p w14:paraId="6763FDEC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15. Правила поведения в конфликтах</w:t>
      </w:r>
    </w:p>
    <w:p w14:paraId="02114212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16. Проявление психологических особенностей в процессе общения</w:t>
      </w:r>
    </w:p>
    <w:p w14:paraId="6B205F43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17. Пути выхода из конфликтных ситуаций</w:t>
      </w:r>
    </w:p>
    <w:p w14:paraId="53F38C6B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18. Способы преодоления манипуляций в процессе общения</w:t>
      </w:r>
    </w:p>
    <w:p w14:paraId="415ED830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19. Способы реагирования в конфликтных ситуациях</w:t>
      </w:r>
    </w:p>
    <w:p w14:paraId="6E9871D1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20. Средства общения и их характеристика</w:t>
      </w:r>
    </w:p>
    <w:p w14:paraId="69534A98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21. Стили общения</w:t>
      </w:r>
    </w:p>
    <w:p w14:paraId="3B61AA2C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22. Стратегии поведения в конфликтной ситуации.</w:t>
      </w:r>
    </w:p>
    <w:p w14:paraId="2CCA249D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23. Стресс. Пути выхода из стрессовых ситуаций</w:t>
      </w:r>
    </w:p>
    <w:p w14:paraId="61EB7193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24. Темперамент и его особенности</w:t>
      </w:r>
    </w:p>
    <w:p w14:paraId="20710CBD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lastRenderedPageBreak/>
        <w:t>25. Типы темперамента и особенности их проявления</w:t>
      </w:r>
    </w:p>
    <w:p w14:paraId="2C027D90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26. Характеристика типов темперамента</w:t>
      </w:r>
    </w:p>
    <w:p w14:paraId="7697BB0D" w14:textId="77777777" w:rsidR="00383D55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27. Эмпатия и ее характеристики</w:t>
      </w:r>
    </w:p>
    <w:p w14:paraId="7901FCC9" w14:textId="35EFD557" w:rsidR="00C12B0C" w:rsidRPr="00383D55" w:rsidRDefault="00383D55" w:rsidP="00383D55">
      <w:pPr>
        <w:rPr>
          <w:rFonts w:ascii="Times New Roman" w:hAnsi="Times New Roman" w:cs="Times New Roman"/>
          <w:sz w:val="28"/>
          <w:szCs w:val="28"/>
        </w:rPr>
      </w:pPr>
      <w:r w:rsidRPr="00383D55">
        <w:rPr>
          <w:rFonts w:ascii="Times New Roman" w:hAnsi="Times New Roman" w:cs="Times New Roman"/>
          <w:sz w:val="28"/>
          <w:szCs w:val="28"/>
        </w:rPr>
        <w:t>28. Этикет в профессиональной деятельности</w:t>
      </w:r>
    </w:p>
    <w:sectPr w:rsidR="00C12B0C" w:rsidRPr="0038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7014"/>
    <w:multiLevelType w:val="hybridMultilevel"/>
    <w:tmpl w:val="F170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E"/>
    <w:rsid w:val="00273995"/>
    <w:rsid w:val="002F00C5"/>
    <w:rsid w:val="00383D55"/>
    <w:rsid w:val="003B7C85"/>
    <w:rsid w:val="0047419E"/>
    <w:rsid w:val="005D029E"/>
    <w:rsid w:val="00743E3B"/>
    <w:rsid w:val="00C12B0C"/>
    <w:rsid w:val="00C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DDEE"/>
  <w15:chartTrackingRefBased/>
  <w15:docId w15:val="{E5D760BB-9859-4965-B2E2-E90F62EF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Каминьски</dc:creator>
  <cp:keywords/>
  <dc:description/>
  <cp:lastModifiedBy>Алина Каминьски</cp:lastModifiedBy>
  <cp:revision>2</cp:revision>
  <dcterms:created xsi:type="dcterms:W3CDTF">2026-05-18T11:03:00Z</dcterms:created>
  <dcterms:modified xsi:type="dcterms:W3CDTF">2026-05-18T11:03:00Z</dcterms:modified>
</cp:coreProperties>
</file>